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DC" w:rsidRPr="00E067CC" w:rsidRDefault="00D340DC" w:rsidP="00D340DC">
      <w:pPr>
        <w:ind w:left="5664"/>
        <w:rPr>
          <w:sz w:val="20"/>
          <w:szCs w:val="20"/>
        </w:rPr>
      </w:pPr>
      <w:r w:rsidRPr="00E067CC">
        <w:rPr>
          <w:sz w:val="20"/>
          <w:szCs w:val="20"/>
        </w:rPr>
        <w:t>Córdoba,  Ju</w:t>
      </w:r>
      <w:r w:rsidR="00C50CD8" w:rsidRPr="00E067CC">
        <w:rPr>
          <w:sz w:val="20"/>
          <w:szCs w:val="20"/>
        </w:rPr>
        <w:t>l</w:t>
      </w:r>
      <w:r w:rsidRPr="00E067CC">
        <w:rPr>
          <w:sz w:val="20"/>
          <w:szCs w:val="20"/>
        </w:rPr>
        <w:t>io de 2021</w:t>
      </w:r>
    </w:p>
    <w:p w:rsidR="00C50CD8" w:rsidRPr="00E067CC" w:rsidRDefault="00C50CD8" w:rsidP="00D340DC">
      <w:pPr>
        <w:rPr>
          <w:b/>
          <w:sz w:val="20"/>
          <w:szCs w:val="20"/>
        </w:rPr>
      </w:pPr>
      <w:r w:rsidRPr="00E067CC">
        <w:rPr>
          <w:b/>
          <w:sz w:val="20"/>
          <w:szCs w:val="20"/>
        </w:rPr>
        <w:t>A: MUNICIPALIDAD DE FREYRE</w:t>
      </w:r>
    </w:p>
    <w:p w:rsidR="00C50CD8" w:rsidRPr="00E067CC" w:rsidRDefault="00C50CD8" w:rsidP="00C50CD8">
      <w:pPr>
        <w:rPr>
          <w:b/>
          <w:sz w:val="20"/>
          <w:szCs w:val="20"/>
        </w:rPr>
      </w:pPr>
      <w:r w:rsidRPr="00E067CC">
        <w:rPr>
          <w:b/>
          <w:sz w:val="20"/>
          <w:szCs w:val="20"/>
        </w:rPr>
        <w:t xml:space="preserve">REF: Licitación Pública Nº 01/2020 – </w:t>
      </w:r>
      <w:proofErr w:type="spellStart"/>
      <w:r w:rsidRPr="00E067CC">
        <w:rPr>
          <w:b/>
          <w:sz w:val="20"/>
          <w:szCs w:val="20"/>
        </w:rPr>
        <w:t>Expte</w:t>
      </w:r>
      <w:proofErr w:type="spellEnd"/>
      <w:r w:rsidRPr="00E067CC">
        <w:rPr>
          <w:b/>
          <w:sz w:val="20"/>
          <w:szCs w:val="20"/>
        </w:rPr>
        <w:t>. Nº 0745-163100/2020 – Red Digital del Gobierno de la Provincia de Córdoba</w:t>
      </w:r>
    </w:p>
    <w:p w:rsidR="00D340DC" w:rsidRPr="00E067CC" w:rsidRDefault="00C50CD8" w:rsidP="00C50CD8">
      <w:pPr>
        <w:rPr>
          <w:b/>
          <w:sz w:val="20"/>
          <w:szCs w:val="20"/>
        </w:rPr>
      </w:pPr>
      <w:r w:rsidRPr="00E067CC">
        <w:rPr>
          <w:b/>
          <w:sz w:val="20"/>
          <w:szCs w:val="20"/>
        </w:rPr>
        <w:t>Obra: Adquisición, instalación y equipamiento de red y tendido de fibra óptica asociada para la puesta en marcha y operación de la red de transporte de datos  y de acceso con  tecnología IP</w:t>
      </w:r>
    </w:p>
    <w:p w:rsidR="00D340DC" w:rsidRPr="00E067CC" w:rsidRDefault="00C50CD8" w:rsidP="00D340DC">
      <w:pPr>
        <w:rPr>
          <w:b/>
          <w:sz w:val="20"/>
          <w:szCs w:val="20"/>
        </w:rPr>
      </w:pPr>
      <w:r w:rsidRPr="00E067CC">
        <w:rPr>
          <w:b/>
          <w:sz w:val="20"/>
          <w:szCs w:val="20"/>
        </w:rPr>
        <w:t>ADJUDICATARIOS: UT ACERTIS</w:t>
      </w:r>
      <w:r w:rsidR="00E067CC" w:rsidRPr="00E067CC">
        <w:rPr>
          <w:b/>
          <w:sz w:val="20"/>
          <w:szCs w:val="20"/>
        </w:rPr>
        <w:t>,</w:t>
      </w:r>
      <w:r w:rsidRPr="00E067CC">
        <w:rPr>
          <w:b/>
          <w:sz w:val="20"/>
          <w:szCs w:val="20"/>
        </w:rPr>
        <w:t xml:space="preserve"> ESTRUCTURAS, VECTUS</w:t>
      </w:r>
    </w:p>
    <w:p w:rsidR="00C50CD8" w:rsidRPr="00E067CC" w:rsidRDefault="00C50CD8" w:rsidP="00C50CD8">
      <w:pPr>
        <w:jc w:val="center"/>
        <w:rPr>
          <w:b/>
          <w:sz w:val="20"/>
          <w:szCs w:val="20"/>
          <w:u w:val="single"/>
        </w:rPr>
      </w:pPr>
      <w:r w:rsidRPr="00E067CC">
        <w:rPr>
          <w:b/>
          <w:sz w:val="20"/>
          <w:szCs w:val="20"/>
          <w:u w:val="single"/>
        </w:rPr>
        <w:t>MEMORIA DESCRIPTIVA</w:t>
      </w:r>
    </w:p>
    <w:p w:rsidR="00C50CD8" w:rsidRPr="00E067CC" w:rsidRDefault="00C50CD8" w:rsidP="00C50CD8">
      <w:pPr>
        <w:jc w:val="center"/>
        <w:rPr>
          <w:b/>
          <w:sz w:val="20"/>
          <w:szCs w:val="20"/>
          <w:u w:val="single"/>
        </w:rPr>
      </w:pPr>
    </w:p>
    <w:p w:rsidR="00C50CD8" w:rsidRPr="00E067CC" w:rsidRDefault="00C50CD8" w:rsidP="00C50CD8">
      <w:pPr>
        <w:jc w:val="both"/>
        <w:rPr>
          <w:sz w:val="20"/>
          <w:szCs w:val="20"/>
        </w:rPr>
      </w:pPr>
      <w:r w:rsidRPr="00E067CC">
        <w:rPr>
          <w:sz w:val="20"/>
          <w:szCs w:val="20"/>
        </w:rPr>
        <w:tab/>
      </w:r>
      <w:r w:rsidRPr="00E067CC">
        <w:rPr>
          <w:sz w:val="20"/>
          <w:szCs w:val="20"/>
        </w:rPr>
        <w:tab/>
        <w:t xml:space="preserve">El objeto de esta obra, es la puesta en marcha de una red de transporte de datos y de acceso con tecnología IP. Para ello, se armará toda una red provincial interconectando varias localidades entre todas y cada una, para lo que se utilizará la red provincial de fibra óptica de la </w:t>
      </w:r>
      <w:proofErr w:type="spellStart"/>
      <w:r w:rsidRPr="00E067CC">
        <w:rPr>
          <w:sz w:val="20"/>
          <w:szCs w:val="20"/>
        </w:rPr>
        <w:t>Epec</w:t>
      </w:r>
      <w:proofErr w:type="spellEnd"/>
      <w:r w:rsidRPr="00E067CC">
        <w:rPr>
          <w:sz w:val="20"/>
          <w:szCs w:val="20"/>
        </w:rPr>
        <w:t xml:space="preserve"> y de la Red de Gasoductos.</w:t>
      </w:r>
    </w:p>
    <w:p w:rsidR="000E224D" w:rsidRPr="00E067CC" w:rsidRDefault="00C50CD8" w:rsidP="00C50CD8">
      <w:pPr>
        <w:jc w:val="both"/>
        <w:rPr>
          <w:sz w:val="20"/>
          <w:szCs w:val="20"/>
        </w:rPr>
      </w:pPr>
      <w:r w:rsidRPr="00E067CC">
        <w:rPr>
          <w:sz w:val="20"/>
          <w:szCs w:val="20"/>
        </w:rPr>
        <w:tab/>
      </w:r>
      <w:r w:rsidRPr="00E067CC">
        <w:rPr>
          <w:sz w:val="20"/>
          <w:szCs w:val="20"/>
        </w:rPr>
        <w:tab/>
        <w:t xml:space="preserve">En cada localidad, se montará una nueva sala de comunicaciones que, en la gran mayoría de estas localidades, se situará en la repartición policial (en algunas localidades, esta sala se ubicará en escuelas provinciales). Cada una de estas salas, será vinculada a la red actual de fibra óptica mencionada anteriormente mediante el tendido de un nuevo cable de fibra óptica. Para el tendido de este nuevo cable de fibra óptica, se utilizarán los apoyos existentes de BT y/o MT pertenecientes a la EPEC o la Cooperativa que corresponda con su correspondiente autorización. Donde sea necesario, se colocarán nuevos postes de madera de eucaliptus con tratamiento CCA de 9 </w:t>
      </w:r>
      <w:proofErr w:type="spellStart"/>
      <w:r w:rsidRPr="00E067CC">
        <w:rPr>
          <w:sz w:val="20"/>
          <w:szCs w:val="20"/>
        </w:rPr>
        <w:t>mts</w:t>
      </w:r>
      <w:proofErr w:type="spellEnd"/>
      <w:r w:rsidRPr="00E067CC">
        <w:rPr>
          <w:sz w:val="20"/>
          <w:szCs w:val="20"/>
        </w:rPr>
        <w:t xml:space="preserve"> de altura total con la debida autorización del municipio que correspondiere. Por otra parte, esta nueva fibra óptica se empalmará, donde corresponda, con la fibra óptica existente de la red de gasoducto que en todos los casos, se encuentra dentro de una cámara enterrada bajo nivel vereda. Para ello, se vinculará el último poste existente del tendido aéreo con la cámara mencionada, mediante un tritubo plano de PEAD enterrado con </w:t>
      </w:r>
      <w:r w:rsidR="000E224D" w:rsidRPr="00E067CC">
        <w:rPr>
          <w:sz w:val="20"/>
          <w:szCs w:val="20"/>
        </w:rPr>
        <w:t xml:space="preserve">una tapada promedio de 1,00 </w:t>
      </w:r>
      <w:proofErr w:type="spellStart"/>
      <w:r w:rsidR="000E224D" w:rsidRPr="00E067CC">
        <w:rPr>
          <w:sz w:val="20"/>
          <w:szCs w:val="20"/>
        </w:rPr>
        <w:t>mts</w:t>
      </w:r>
      <w:proofErr w:type="spellEnd"/>
      <w:r w:rsidR="000E224D" w:rsidRPr="00E067CC">
        <w:rPr>
          <w:sz w:val="20"/>
          <w:szCs w:val="20"/>
        </w:rPr>
        <w:t xml:space="preserve"> todo ello con la debida autorización del municipio que correspondiere.</w:t>
      </w:r>
    </w:p>
    <w:p w:rsidR="000E224D" w:rsidRPr="00E067CC" w:rsidRDefault="000E224D" w:rsidP="00C50CD8">
      <w:pPr>
        <w:jc w:val="both"/>
        <w:rPr>
          <w:sz w:val="20"/>
          <w:szCs w:val="20"/>
        </w:rPr>
      </w:pPr>
      <w:r w:rsidRPr="00E067CC">
        <w:rPr>
          <w:sz w:val="20"/>
          <w:szCs w:val="20"/>
        </w:rPr>
        <w:tab/>
      </w:r>
      <w:r w:rsidRPr="00E067CC">
        <w:rPr>
          <w:sz w:val="20"/>
          <w:szCs w:val="20"/>
        </w:rPr>
        <w:tab/>
        <w:t>Para todos los trabajos mencionados a  ejecutar, se aplicarán todas las normativas vigentes en la materia, tanto en lo que se refiere a Normas Técnicas como a las referidas a Higiene y Seguridad en el trabajo.</w:t>
      </w:r>
      <w:r w:rsidR="00C50CD8" w:rsidRPr="00E067CC">
        <w:rPr>
          <w:sz w:val="20"/>
          <w:szCs w:val="20"/>
        </w:rPr>
        <w:t xml:space="preserve"> </w:t>
      </w:r>
    </w:p>
    <w:p w:rsidR="00C50CD8" w:rsidRPr="00E067CC" w:rsidRDefault="000E224D" w:rsidP="00C50CD8">
      <w:pPr>
        <w:jc w:val="both"/>
        <w:rPr>
          <w:sz w:val="20"/>
          <w:szCs w:val="20"/>
        </w:rPr>
      </w:pPr>
      <w:r w:rsidRPr="00E067CC">
        <w:rPr>
          <w:sz w:val="20"/>
          <w:szCs w:val="20"/>
        </w:rPr>
        <w:tab/>
      </w:r>
      <w:r w:rsidRPr="00E067CC">
        <w:rPr>
          <w:sz w:val="20"/>
          <w:szCs w:val="20"/>
        </w:rPr>
        <w:tab/>
        <w:t xml:space="preserve">En este caso en particular de la localidad de Freyre, el tendido inicia en la repartición policial ubicada en calle Alberdi entre Independencia y 12 de Octubre, continuando por calle Alberdi hasta calle Italia. El tendido continúa por calle Italia hasta calle </w:t>
      </w:r>
      <w:proofErr w:type="spellStart"/>
      <w:r w:rsidRPr="00E067CC">
        <w:rPr>
          <w:sz w:val="20"/>
          <w:szCs w:val="20"/>
        </w:rPr>
        <w:t>Guemes</w:t>
      </w:r>
      <w:proofErr w:type="spellEnd"/>
      <w:r w:rsidRPr="00E067CC">
        <w:rPr>
          <w:sz w:val="20"/>
          <w:szCs w:val="20"/>
        </w:rPr>
        <w:t xml:space="preserve"> donde termina el tendido en la cámara de la red del gasoducto.</w:t>
      </w:r>
      <w:r w:rsidR="00E067CC" w:rsidRPr="00E067CC">
        <w:rPr>
          <w:sz w:val="20"/>
          <w:szCs w:val="20"/>
        </w:rPr>
        <w:t xml:space="preserve"> Todo el tendido se realizará utilizando los apoyos existentes de la Cooperativa. </w:t>
      </w:r>
      <w:r w:rsidRPr="00E067CC">
        <w:rPr>
          <w:sz w:val="20"/>
          <w:szCs w:val="20"/>
        </w:rPr>
        <w:t xml:space="preserve"> En este lugar, se vinculará esta cámara con el poste de hormigón ubicado próximo a ella con un tritubo plano, realizándose todo el zanjeo correspondiente en vereda de tierra. Al finalizar estos trabajos, toda esta zona de obra quedará limpia.   </w:t>
      </w:r>
      <w:r w:rsidR="00C50CD8" w:rsidRPr="00E067CC">
        <w:rPr>
          <w:sz w:val="20"/>
          <w:szCs w:val="20"/>
        </w:rPr>
        <w:t xml:space="preserve"> </w:t>
      </w:r>
    </w:p>
    <w:p w:rsidR="00D340DC" w:rsidRDefault="00D340DC" w:rsidP="00D340DC"/>
    <w:p w:rsidR="00E067CC" w:rsidRDefault="00E067CC" w:rsidP="00D340DC">
      <w:r>
        <w:rPr>
          <w:noProof/>
          <w:lang w:eastAsia="es-AR"/>
        </w:rPr>
        <w:drawing>
          <wp:inline distT="0" distB="0" distL="0" distR="0" wp14:anchorId="43C3489F" wp14:editId="35C5D441">
            <wp:extent cx="1541721" cy="1134720"/>
            <wp:effectExtent l="0" t="0" r="1905" b="8890"/>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7"/>
                    <a:stretch>
                      <a:fillRect/>
                    </a:stretch>
                  </pic:blipFill>
                  <pic:spPr>
                    <a:xfrm>
                      <a:off x="0" y="0"/>
                      <a:ext cx="1540680" cy="1133954"/>
                    </a:xfrm>
                    <a:prstGeom prst="rect">
                      <a:avLst/>
                    </a:prstGeom>
                  </pic:spPr>
                </pic:pic>
              </a:graphicData>
            </a:graphic>
          </wp:inline>
        </w:drawing>
      </w:r>
    </w:p>
    <w:p w:rsidR="00DE61EE" w:rsidRPr="00D700A1" w:rsidRDefault="00D700A1" w:rsidP="00D700A1">
      <w:pPr>
        <w:tabs>
          <w:tab w:val="left" w:pos="3230"/>
        </w:tabs>
      </w:pPr>
      <w:bookmarkStart w:id="0" w:name="_GoBack"/>
      <w:bookmarkEnd w:id="0"/>
      <w:r>
        <w:tab/>
      </w:r>
    </w:p>
    <w:sectPr w:rsidR="00DE61EE" w:rsidRPr="00D700A1" w:rsidSect="00E067CC">
      <w:headerReference w:type="default" r:id="rId8"/>
      <w:pgSz w:w="11906" w:h="16838" w:code="9"/>
      <w:pgMar w:top="1418" w:right="1701" w:bottom="851"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5D" w:rsidRDefault="00357B5D" w:rsidP="00140EB1">
      <w:pPr>
        <w:spacing w:after="0" w:line="240" w:lineRule="auto"/>
      </w:pPr>
      <w:r>
        <w:separator/>
      </w:r>
    </w:p>
  </w:endnote>
  <w:endnote w:type="continuationSeparator" w:id="0">
    <w:p w:rsidR="00357B5D" w:rsidRDefault="00357B5D" w:rsidP="0014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5D" w:rsidRDefault="00357B5D" w:rsidP="00140EB1">
      <w:pPr>
        <w:spacing w:after="0" w:line="240" w:lineRule="auto"/>
      </w:pPr>
      <w:r>
        <w:separator/>
      </w:r>
    </w:p>
  </w:footnote>
  <w:footnote w:type="continuationSeparator" w:id="0">
    <w:p w:rsidR="00357B5D" w:rsidRDefault="00357B5D" w:rsidP="00140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B1" w:rsidRPr="0021496B" w:rsidRDefault="00EC2A11" w:rsidP="00D700A1">
    <w:pPr>
      <w:pStyle w:val="Encabezado"/>
      <w:spacing w:line="480" w:lineRule="auto"/>
      <w:rPr>
        <w:rFonts w:ascii="Myriad Pro" w:hAnsi="Myriad Pro"/>
        <w:color w:val="D9D9D9" w:themeColor="background1" w:themeShade="D9"/>
        <w:sz w:val="24"/>
        <w:szCs w:val="24"/>
        <w:lang w:eastAsia="es-AR"/>
      </w:rPr>
    </w:pPr>
    <w:r w:rsidRPr="00975FCE">
      <w:rPr>
        <w:rFonts w:ascii="Myriad Pro" w:hAnsi="Myriad Pro"/>
        <w:noProof/>
        <w:color w:val="BFBFBF" w:themeColor="background1" w:themeShade="BF"/>
        <w:sz w:val="24"/>
        <w:szCs w:val="24"/>
        <w:lang w:eastAsia="es-AR"/>
      </w:rPr>
      <mc:AlternateContent>
        <mc:Choice Requires="wps">
          <w:drawing>
            <wp:anchor distT="0" distB="0" distL="114300" distR="114300" simplePos="0" relativeHeight="251660288" behindDoc="0" locked="0" layoutInCell="1" allowOverlap="1" wp14:anchorId="3E5DC534" wp14:editId="2E6335E2">
              <wp:simplePos x="0" y="0"/>
              <wp:positionH relativeFrom="page">
                <wp:posOffset>5162550</wp:posOffset>
              </wp:positionH>
              <wp:positionV relativeFrom="paragraph">
                <wp:posOffset>-43815</wp:posOffset>
              </wp:positionV>
              <wp:extent cx="2395855" cy="83820"/>
              <wp:effectExtent l="0" t="0" r="4445" b="0"/>
              <wp:wrapNone/>
              <wp:docPr id="1" name="Rectángulo 1"/>
              <wp:cNvGraphicFramePr/>
              <a:graphic xmlns:a="http://schemas.openxmlformats.org/drawingml/2006/main">
                <a:graphicData uri="http://schemas.microsoft.com/office/word/2010/wordprocessingShape">
                  <wps:wsp>
                    <wps:cNvSpPr/>
                    <wps:spPr>
                      <a:xfrm>
                        <a:off x="0" y="0"/>
                        <a:ext cx="2395855" cy="838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406.5pt;margin-top:-3.45pt;width:188.65pt;height: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" fillcolor="#d8d8d8 [2732]" stroked="f" strokeweight="1pt">
              <w10:wrap anchorx="page"/>
            </v:rect>
          </w:pict>
        </mc:Fallback>
      </mc:AlternateContent>
    </w:r>
    <w:r>
      <w:rPr>
        <w:noProof/>
        <w:lang w:eastAsia="es-AR"/>
      </w:rPr>
      <w:drawing>
        <wp:anchor distT="0" distB="0" distL="114300" distR="114300" simplePos="0" relativeHeight="251664384" behindDoc="0" locked="0" layoutInCell="1" allowOverlap="1" wp14:anchorId="2F16D859" wp14:editId="1A769F7B">
          <wp:simplePos x="0" y="0"/>
          <wp:positionH relativeFrom="column">
            <wp:posOffset>2710815</wp:posOffset>
          </wp:positionH>
          <wp:positionV relativeFrom="paragraph">
            <wp:posOffset>-297815</wp:posOffset>
          </wp:positionV>
          <wp:extent cx="1247140" cy="406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6974"/>
                  <a:stretch/>
                </pic:blipFill>
                <pic:spPr bwMode="auto">
                  <a:xfrm>
                    <a:off x="0" y="0"/>
                    <a:ext cx="1247140" cy="4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0" locked="0" layoutInCell="1" allowOverlap="1" wp14:anchorId="53D100A8" wp14:editId="1413181B">
          <wp:simplePos x="0" y="0"/>
          <wp:positionH relativeFrom="column">
            <wp:posOffset>1555115</wp:posOffset>
          </wp:positionH>
          <wp:positionV relativeFrom="paragraph">
            <wp:posOffset>-316865</wp:posOffset>
          </wp:positionV>
          <wp:extent cx="1092200" cy="406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53566"/>
                  <a:stretch/>
                </pic:blipFill>
                <pic:spPr bwMode="auto">
                  <a:xfrm>
                    <a:off x="0" y="0"/>
                    <a:ext cx="1092200" cy="4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63E9">
      <w:rPr>
        <w:rFonts w:ascii="Myriad Pro" w:hAnsi="Myriad Pro"/>
        <w:noProof/>
        <w:color w:val="D9D9D9" w:themeColor="background1" w:themeShade="D9"/>
        <w:sz w:val="24"/>
        <w:szCs w:val="24"/>
        <w:lang w:eastAsia="es-AR"/>
      </w:rPr>
      <w:drawing>
        <wp:anchor distT="0" distB="0" distL="114300" distR="114300" simplePos="0" relativeHeight="251661312" behindDoc="0" locked="0" layoutInCell="1" allowOverlap="1" wp14:anchorId="3B908CF0" wp14:editId="337BB7D1">
          <wp:simplePos x="0" y="0"/>
          <wp:positionH relativeFrom="margin">
            <wp:posOffset>-657225</wp:posOffset>
          </wp:positionH>
          <wp:positionV relativeFrom="margin">
            <wp:posOffset>-714375</wp:posOffset>
          </wp:positionV>
          <wp:extent cx="2133600" cy="40513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 años -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3600" cy="4051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016B8C"/>
    <w:rsid w:val="000E224D"/>
    <w:rsid w:val="00140EB1"/>
    <w:rsid w:val="001501D7"/>
    <w:rsid w:val="0021496B"/>
    <w:rsid w:val="00246A5A"/>
    <w:rsid w:val="00263A97"/>
    <w:rsid w:val="00266040"/>
    <w:rsid w:val="002F29C1"/>
    <w:rsid w:val="00357B5D"/>
    <w:rsid w:val="003A63E9"/>
    <w:rsid w:val="003B676E"/>
    <w:rsid w:val="004C0805"/>
    <w:rsid w:val="00516D4C"/>
    <w:rsid w:val="005658BC"/>
    <w:rsid w:val="00693408"/>
    <w:rsid w:val="0070179A"/>
    <w:rsid w:val="007B3492"/>
    <w:rsid w:val="00937824"/>
    <w:rsid w:val="00975FCE"/>
    <w:rsid w:val="00980001"/>
    <w:rsid w:val="009A56B5"/>
    <w:rsid w:val="00A9303A"/>
    <w:rsid w:val="00A9375C"/>
    <w:rsid w:val="00AE4000"/>
    <w:rsid w:val="00AE5A45"/>
    <w:rsid w:val="00B34530"/>
    <w:rsid w:val="00BB10AE"/>
    <w:rsid w:val="00C50CD8"/>
    <w:rsid w:val="00D02DC5"/>
    <w:rsid w:val="00D3315F"/>
    <w:rsid w:val="00D340DC"/>
    <w:rsid w:val="00D700A1"/>
    <w:rsid w:val="00DE61EE"/>
    <w:rsid w:val="00E067CC"/>
    <w:rsid w:val="00EC2A11"/>
    <w:rsid w:val="00F05A82"/>
    <w:rsid w:val="00FE5F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0E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0EB1"/>
  </w:style>
  <w:style w:type="paragraph" w:styleId="Piedepgina">
    <w:name w:val="footer"/>
    <w:basedOn w:val="Normal"/>
    <w:link w:val="PiedepginaCar"/>
    <w:uiPriority w:val="99"/>
    <w:unhideWhenUsed/>
    <w:rsid w:val="00140E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0EB1"/>
  </w:style>
  <w:style w:type="character" w:styleId="Hipervnculo">
    <w:name w:val="Hyperlink"/>
    <w:basedOn w:val="Fuentedeprrafopredeter"/>
    <w:uiPriority w:val="99"/>
    <w:unhideWhenUsed/>
    <w:rsid w:val="00D700A1"/>
    <w:rPr>
      <w:color w:val="0563C1" w:themeColor="hyperlink"/>
      <w:u w:val="single"/>
    </w:rPr>
  </w:style>
  <w:style w:type="paragraph" w:styleId="Textodeglobo">
    <w:name w:val="Balloon Text"/>
    <w:basedOn w:val="Normal"/>
    <w:link w:val="TextodegloboCar"/>
    <w:uiPriority w:val="99"/>
    <w:semiHidden/>
    <w:unhideWhenUsed/>
    <w:rsid w:val="003A6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0E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0EB1"/>
  </w:style>
  <w:style w:type="paragraph" w:styleId="Piedepgina">
    <w:name w:val="footer"/>
    <w:basedOn w:val="Normal"/>
    <w:link w:val="PiedepginaCar"/>
    <w:uiPriority w:val="99"/>
    <w:unhideWhenUsed/>
    <w:rsid w:val="00140E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0EB1"/>
  </w:style>
  <w:style w:type="character" w:styleId="Hipervnculo">
    <w:name w:val="Hyperlink"/>
    <w:basedOn w:val="Fuentedeprrafopredeter"/>
    <w:uiPriority w:val="99"/>
    <w:unhideWhenUsed/>
    <w:rsid w:val="00D700A1"/>
    <w:rPr>
      <w:color w:val="0563C1" w:themeColor="hyperlink"/>
      <w:u w:val="single"/>
    </w:rPr>
  </w:style>
  <w:style w:type="paragraph" w:styleId="Textodeglobo">
    <w:name w:val="Balloon Text"/>
    <w:basedOn w:val="Normal"/>
    <w:link w:val="TextodegloboCar"/>
    <w:uiPriority w:val="99"/>
    <w:semiHidden/>
    <w:unhideWhenUsed/>
    <w:rsid w:val="003A6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5358">
      <w:bodyDiv w:val="1"/>
      <w:marLeft w:val="0"/>
      <w:marRight w:val="0"/>
      <w:marTop w:val="0"/>
      <w:marBottom w:val="0"/>
      <w:divBdr>
        <w:top w:val="none" w:sz="0" w:space="0" w:color="auto"/>
        <w:left w:val="none" w:sz="0" w:space="0" w:color="auto"/>
        <w:bottom w:val="none" w:sz="0" w:space="0" w:color="auto"/>
        <w:right w:val="none" w:sz="0" w:space="0" w:color="auto"/>
      </w:divBdr>
      <w:divsChild>
        <w:div w:id="404499000">
          <w:marLeft w:val="0"/>
          <w:marRight w:val="0"/>
          <w:marTop w:val="0"/>
          <w:marBottom w:val="0"/>
          <w:divBdr>
            <w:top w:val="none" w:sz="0" w:space="0" w:color="auto"/>
            <w:left w:val="none" w:sz="0" w:space="0" w:color="auto"/>
            <w:bottom w:val="none" w:sz="0" w:space="0" w:color="auto"/>
            <w:right w:val="none" w:sz="0" w:space="0" w:color="auto"/>
          </w:divBdr>
          <w:divsChild>
            <w:div w:id="18662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Freiberg</dc:creator>
  <cp:lastModifiedBy>romina</cp:lastModifiedBy>
  <cp:revision>5</cp:revision>
  <cp:lastPrinted>2018-10-09T13:32:00Z</cp:lastPrinted>
  <dcterms:created xsi:type="dcterms:W3CDTF">2021-07-23T20:10:00Z</dcterms:created>
  <dcterms:modified xsi:type="dcterms:W3CDTF">2021-08-06T09:51:00Z</dcterms:modified>
</cp:coreProperties>
</file>